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B35" w:rsidRPr="00FC4B35" w:rsidRDefault="00FC4B35" w:rsidP="006C1063">
      <w:pPr>
        <w:widowControl/>
        <w:jc w:val="center"/>
        <w:outlineLvl w:val="0"/>
        <w:rPr>
          <w:rFonts w:ascii="微软雅黑" w:eastAsia="微软雅黑" w:hAnsi="微软雅黑" w:cs="宋体"/>
          <w:b/>
          <w:bCs/>
          <w:color w:val="4B4B4B"/>
          <w:kern w:val="36"/>
          <w:sz w:val="30"/>
          <w:szCs w:val="30"/>
        </w:rPr>
      </w:pPr>
      <w:r w:rsidRPr="00FC4B35">
        <w:rPr>
          <w:rFonts w:ascii="微软雅黑" w:eastAsia="微软雅黑" w:hAnsi="微软雅黑" w:cs="宋体" w:hint="eastAsia"/>
          <w:b/>
          <w:bCs/>
          <w:color w:val="4B4B4B"/>
          <w:kern w:val="36"/>
          <w:sz w:val="30"/>
          <w:szCs w:val="30"/>
        </w:rPr>
        <w:t>中华人民共和国职业教育法</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（1996年5月15日第八届全国人民代表大会常务委员会第十九次会议通过 2022年4月20日第十三届全国人民代表大会常务委员会第三十四次会议修订）</w:t>
      </w:r>
    </w:p>
    <w:p w:rsidR="00FC4B35" w:rsidRPr="00FC4B35" w:rsidRDefault="00FC4B35" w:rsidP="006C1063">
      <w:pPr>
        <w:widowControl/>
        <w:jc w:val="center"/>
        <w:rPr>
          <w:rFonts w:ascii="微软雅黑" w:eastAsia="微软雅黑" w:hAnsi="微软雅黑" w:cs="宋体"/>
          <w:color w:val="4B4B4B"/>
          <w:kern w:val="0"/>
          <w:sz w:val="24"/>
          <w:szCs w:val="24"/>
        </w:rPr>
      </w:pPr>
      <w:r w:rsidRPr="00FC4B35">
        <w:rPr>
          <w:rFonts w:ascii="微软雅黑" w:eastAsia="微软雅黑" w:hAnsi="微软雅黑" w:cs="宋体" w:hint="eastAsia"/>
          <w:b/>
          <w:bCs/>
          <w:color w:val="4B4B4B"/>
          <w:kern w:val="0"/>
          <w:sz w:val="24"/>
          <w:szCs w:val="24"/>
          <w:bdr w:val="none" w:sz="0" w:space="0" w:color="auto" w:frame="1"/>
        </w:rPr>
        <w:t>目  录</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第一章 总  则</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第二章 职业教育体系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第三章 职业教育的实施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第四章 职业学校和职业培训机构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第五章 职业教育的教师与受教育者</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第六章 职业教育的保障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第七章 法律责任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第八章 附  则</w:t>
      </w:r>
    </w:p>
    <w:p w:rsidR="00FC4B35" w:rsidRPr="00FC4B35" w:rsidRDefault="00FC4B35" w:rsidP="006C1063">
      <w:pPr>
        <w:widowControl/>
        <w:jc w:val="center"/>
        <w:rPr>
          <w:rFonts w:ascii="微软雅黑" w:eastAsia="微软雅黑" w:hAnsi="微软雅黑" w:cs="宋体"/>
          <w:color w:val="4B4B4B"/>
          <w:kern w:val="0"/>
          <w:sz w:val="24"/>
          <w:szCs w:val="24"/>
        </w:rPr>
      </w:pPr>
      <w:r w:rsidRPr="00FC4B35">
        <w:rPr>
          <w:rFonts w:ascii="微软雅黑" w:eastAsia="微软雅黑" w:hAnsi="微软雅黑" w:cs="宋体" w:hint="eastAsia"/>
          <w:b/>
          <w:bCs/>
          <w:color w:val="4B4B4B"/>
          <w:kern w:val="0"/>
          <w:sz w:val="24"/>
          <w:szCs w:val="24"/>
          <w:bdr w:val="none" w:sz="0" w:space="0" w:color="auto" w:frame="1"/>
        </w:rPr>
        <w:t>第一章 总  则</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第一条 为了推动职业教育高质量发展，提高劳动者素质和技术技能水平，促进就业创业，建设教育强国、人力资源强国和技能型社会，推进社会主义现代化建设，根据宪法，制定本法。</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第二条 本法所称职业教育，是指为了培养高素质技术技能人才，使受教育者具备从事某种职业或者实现职业发展所需要的职业道德、科学文化与专业知识、技术技能等职业综合素质和行动能力而实施的教育，包括职业学校教育和职业培训。</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机关、事业单位对其工作人员实施的专门培训由法律、行政法规另行规定。</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第三条 职业教育是与普通教育具有同等重要地位的教育类型，是国民教育体系和人力资源开发的重要组成部分，是培养多样化人才、传承技术技能、促进就业创业的重要途径。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大力发展职业教育，推进职业教育改革，提高职业教育质量，增强职业教育适应性，建立健全适应社会主义市场经济和社会发展需要、符合技术技能人才成长规律的职业教育制度体系，为全面建设社会主义现代化国家提供有力人才和技能支撑。</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第四条 职业教育必须坚持中国共产党的领导，坚持社会主义办学方向，贯彻国家的教育方针，坚持立德树人、</w:t>
      </w:r>
      <w:proofErr w:type="gramStart"/>
      <w:r w:rsidRPr="00FC4B35">
        <w:rPr>
          <w:rFonts w:ascii="微软雅黑" w:eastAsia="微软雅黑" w:hAnsi="微软雅黑" w:cs="宋体" w:hint="eastAsia"/>
          <w:color w:val="4B4B4B"/>
          <w:kern w:val="0"/>
          <w:sz w:val="24"/>
          <w:szCs w:val="24"/>
        </w:rPr>
        <w:t>德技并</w:t>
      </w:r>
      <w:proofErr w:type="gramEnd"/>
      <w:r w:rsidRPr="00FC4B35">
        <w:rPr>
          <w:rFonts w:ascii="微软雅黑" w:eastAsia="微软雅黑" w:hAnsi="微软雅黑" w:cs="宋体" w:hint="eastAsia"/>
          <w:color w:val="4B4B4B"/>
          <w:kern w:val="0"/>
          <w:sz w:val="24"/>
          <w:szCs w:val="24"/>
        </w:rPr>
        <w:t>修，坚持产教融合、校企合作，坚持面向市场、促进就业，坚持面向实践、强化能力，坚持面向人人、因材施教。</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实施职业教育应当弘扬社会主义核心价值观，对受教育者进行思想政治教育和职业道德教育，培育劳模精神、劳动精神、工匠精神，传授科学文化与专业知识，培养技术技能，进行职业指导，全面提高受教育者的素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第五条 公民有依法接受职业教育的权利。</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第六条 职业教育实行政府统筹、分级管理、地方为主、行业指导、校企合作、社会参与。</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第七条 各级人民政府应当将发展职业教育纳入国民经济和社会发展规划，与促进就业创业和推动发展方式转变、产业结构调整、技术优化升级等整体部署、统筹实施。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第八条 国务院建立职业教育工作协调机制，统筹协调全国职业教育工作。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国务院教育行政部门负责职业教育工作的统筹规划、综合协调、宏观管理。国务院教育行政部门、人力资源社会保障行政部门和其他有关部门在国务院规定的职责范围内，分别负责有关的职业教育工作。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省、自治区、直辖市人民政府应当加强对本行政区域内职业教育工作的领导，明确设区的市、县级人民政府职业教育具体工作职责，统筹协调职业教育发展，组织开展督导评估。</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县级以上地方人民政府有关部门应当加强沟通配合，共同推进职业教育工作。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第九条 国家鼓励发展多种层次和形式的职业教育，推进多元办学，支持社会力量广泛、平等参与职业教育。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国家发挥企业的重要办学主体作用，推动企业深度参与职业教育，鼓励企业举办高质量职业教育。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有关行业主管部门、工会和中华职业教育社等群团组织、行业组织、企业、事业单位等应当依法履行实施职业教育的义务，参与、支持或者开展职业教育。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第十条 国家采取措施，大力发展技工教育，全面提高产业工人素质。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国家采取措施，支持举办面向农村的职业教育，组织开展农业技能培训、返乡创业就业培训和职业技能培训，培养高素质乡村振兴人才。</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国家采取措施，扶持革命老区、民族地区、边远地区、欠发达地区职业教育的发展。</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国家采取措施，组织各类转岗、再就业、失业人员以及特殊人群等接受各种形式的职业教育，扶持残疾人职业教育的发展。</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国家保障妇女平等接受职业教育的权利。</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第十一条 实施职业教育应当根据经济社会发展需要，结合职业分类、职业标准、职业发展需求，制定教育标准或者培训方案，实行学历证书及其他学业证书、培训证书、职业资格证书和职业技能等级证书制度。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国家实行劳动者在就业前或者上岗前接受必要的职业教育的制度。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第十二条 国家采取措施，提高技术技能人才的社会地位和待遇，弘扬劳动光荣、技能宝贵、创造伟大的时代风尚。</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国家对在职业教育工作中做出显著成绩的单位和个人按照有关规定给予表彰、奖励。</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每年5月的第二周为职业教育活动周。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第十三条 国家鼓励职业教育领域的对外交流与合作，支持引进境外优质资源发展职业教育，鼓励有条件的职业教育机构赴境外办学，支持开展多种形式的职业教育学习成果互认。</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r w:rsidRPr="00FC4B35">
        <w:rPr>
          <w:rFonts w:ascii="微软雅黑" w:eastAsia="微软雅黑" w:hAnsi="微软雅黑" w:cs="宋体" w:hint="eastAsia"/>
          <w:b/>
          <w:bCs/>
          <w:color w:val="4B4B4B"/>
          <w:kern w:val="0"/>
          <w:sz w:val="24"/>
          <w:szCs w:val="24"/>
          <w:bdr w:val="none" w:sz="0" w:space="0" w:color="auto" w:frame="1"/>
        </w:rPr>
        <w:t>第二章 职业教育体系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第十四条 国家建立健全适应经济社会发展需要，产教深度融合，职业学校教育和职业培训并重，职业教育与普通教育相互融通，不同层次职业教育有效贯通，服务全民终身学习的现代职业教育体系。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国家优化教育结构，科学配置教育资源，在义务教育后的不同阶段因地制宜、统筹推进职业教育与普通教育协调发展。</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第十五条 职业学校教育分为中等职业学校教育、高等职业学校教育。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中等职业学校教育由高级中等教育层次的中等职业学校（含技工学校）实施。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高等职业学校教育由专科、本科及以上教育层次的高等职业学校和普通高等学校实施。根据高等职业学校设置制度规定，将符合条件的技师学院纳入高等职业学校序列。</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其他学校、教育机构或者符合条件的企业、行业组织按照教育行政部门的统筹规划，可以实施相应层次的职业学校教育或者提供纳入人才培养方案的学分课程。</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第十六条 职业培训包括就业前培训、在职培训、再就业培训及其他职业性培训，可以根据实际情况分级分类实施。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职业培训可以由相应的职业培训机构、职业学校实施。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其他学校或者教育机构以及企业、社会组织可以根据办学能力、社会需求，依法开展面向社会的、多种形式的职业培训。</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第十七条 国家建立健全各级各类学校教育与职业培训学分、资历以及</w:t>
      </w:r>
      <w:proofErr w:type="gramStart"/>
      <w:r w:rsidRPr="00FC4B35">
        <w:rPr>
          <w:rFonts w:ascii="微软雅黑" w:eastAsia="微软雅黑" w:hAnsi="微软雅黑" w:cs="宋体" w:hint="eastAsia"/>
          <w:color w:val="4B4B4B"/>
          <w:kern w:val="0"/>
          <w:sz w:val="24"/>
          <w:szCs w:val="24"/>
        </w:rPr>
        <w:t>其他学习</w:t>
      </w:r>
      <w:proofErr w:type="gramEnd"/>
      <w:r w:rsidRPr="00FC4B35">
        <w:rPr>
          <w:rFonts w:ascii="微软雅黑" w:eastAsia="微软雅黑" w:hAnsi="微软雅黑" w:cs="宋体" w:hint="eastAsia"/>
          <w:color w:val="4B4B4B"/>
          <w:kern w:val="0"/>
          <w:sz w:val="24"/>
          <w:szCs w:val="24"/>
        </w:rPr>
        <w:t>成果的认证、积累和转换机制，推进职业教育国家学分银行建设，促进职业教育与普通教育的学习成果融通、互认。</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军队职业技能等级纳入国家职业资格认证和职业技能等级评价体系。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第十八条 残疾人职业教育除由残疾人教育机构实施外，各级各类职业学校和职业培训机构及其他教育机构应当按照国家有关规定接纳残疾学生，并加强无障碍环境建设，为残疾学生学习、生活提供必要的帮助和便利。</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国家采取措施，支持残疾人教育机构、职业学校、职业培训机构及其他教育机构开展或者联合开展残疾人职业教育。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从事残疾人职业教育的特殊教育教师按照规定享受特殊教育津贴。</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第十九条 县级以上人民政府教育行政部门应当鼓励和支持普通中小学、普通高等学校，根据实际需要增加职业教育相关教学内容，进行职业启蒙、职业认知、职业体验，开展职业规划指导、劳动教育，并组织、引导职业学校、职业培训机构、企业和行业组织等提供条件和支持。</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r w:rsidRPr="00FC4B35">
        <w:rPr>
          <w:rFonts w:ascii="微软雅黑" w:eastAsia="微软雅黑" w:hAnsi="微软雅黑" w:cs="宋体" w:hint="eastAsia"/>
          <w:b/>
          <w:bCs/>
          <w:color w:val="4B4B4B"/>
          <w:kern w:val="0"/>
          <w:sz w:val="24"/>
          <w:szCs w:val="24"/>
          <w:bdr w:val="none" w:sz="0" w:space="0" w:color="auto" w:frame="1"/>
        </w:rPr>
        <w:t>第三章 职业教育的实施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第二十条 国务院教育行政部门会同有关部门根据经济社会发展需要和职业教育特点，组织制定、修订职业教育专业目录，完善职业教育教学等标准，宏观管理指导职业学校教材建设。</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第二十一条 县级以上地方人民政府应当举办或者参与举办发挥骨干和示范作用的职业学校、职业培训机构，对社会力量依法举办的职业学校和职业培训机构给予指导和扶持。</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国家根据产业布局和行业发展需要，采取措施，大力发展先进制造等产业需要的新兴专业，支持高水平职业学校、专业建设。</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国家采取措施，加快培养托育、护理、康养、家政等方面技术技能人才。</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第二十二条 县级人民政府可以根据县域经济社会发展的需要，设立职业教育中心学校，开展多种形式的职业教育，实施实用技术培训。</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教育行政部门可以委托职业教育中心学校承担教育教学指导、教育质量评价、教师培训等职业教育公共管理和服务工作。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第二十三条 行业主管部门按照行业、产业人才需求加强对职业教育的指导，定期发布人才需求信息。</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行业主管部门、工会和中华职业教育社等群团组织、行业组织可以根据需要，参与制定职业教育专业目录和相关职业教育标准，开展人才需求预测、职业生涯</w:t>
      </w:r>
      <w:r w:rsidRPr="00FC4B35">
        <w:rPr>
          <w:rFonts w:ascii="微软雅黑" w:eastAsia="微软雅黑" w:hAnsi="微软雅黑" w:cs="宋体" w:hint="eastAsia"/>
          <w:color w:val="4B4B4B"/>
          <w:kern w:val="0"/>
          <w:sz w:val="24"/>
          <w:szCs w:val="24"/>
        </w:rPr>
        <w:lastRenderedPageBreak/>
        <w:t>发展研究及信息咨询，培育供需匹配的产教融合服务组织，举办或者联合举办职业学校、职业培训机构，组织、协调、指导相关企业、事业单位、社会组织举办职业学校、职业培训机构。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第二十四条 企业应当根据本单位实际，有计划地对本单位的职工和准备招用的人员实施职业教育，并可以设置专职或者兼职实施职业教育的岗位。</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企业应当按照国家有关规定实行培训上岗制度。企业招用的从事技术工种的劳动者，上岗前必须进行安全生产教育和技术培训；招用的从事涉及公共安全、人身健康、生命财产安全等特定职业（工种）的劳动者，必须经过培训并依法取得职业资格或者特种作业资格。</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企业开展职业教育的情况应当纳入企业社会责任报告。</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第二十五条 企业可以利用资本、技术、知识、设施、设备、场地和管理等要素，举办或者联合举办职业学校、职业培训机构。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第二十六条 国家鼓励、指导、支持企业和其他社会力量依法举办职业学校、职业培训机构。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地方各级人民政府采取购买服务，向学生提供助学贷款、奖助学金等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适当补助。</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第二十七条 对深度参与产教融合、校企合作，在提升技术技能人才培养质量、促进就业中发挥重要主体作用的企业，按照规定给予奖励；对符合条件认定</w:t>
      </w:r>
      <w:r w:rsidRPr="00FC4B35">
        <w:rPr>
          <w:rFonts w:ascii="微软雅黑" w:eastAsia="微软雅黑" w:hAnsi="微软雅黑" w:cs="宋体" w:hint="eastAsia"/>
          <w:color w:val="4B4B4B"/>
          <w:kern w:val="0"/>
          <w:sz w:val="24"/>
          <w:szCs w:val="24"/>
        </w:rPr>
        <w:lastRenderedPageBreak/>
        <w:t>为产教融合型企业的，按照规定给予金融、财政、土地等支持，落实教育费附加、地方教育附加减免及其他税费优惠。</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第二十八条 联合举办职业学校、职业培训机构的，举办者应当签订联合办学协议，约定各方权利义务。</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地方各级人民政府及行业主管部门支持社会力量依法参与联合办学，举办多种形式的职业学校、职业培训机构。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行业主管部门、工会等群团组织、行业组织、企业、事业单位等委托学校、职业培训机构实施职业教育的，应当签订委托合同。</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第二十九条 县级以上人民政府应当加强职业教育实习实训基地建设，组织行业主管部门、工会等群团组织、行业组织、企业等根据区域或者行业职业教育的需要建设高水平、专业化、开放共享的产教融合实习实训基地，为职业学校、职业培训机构开展实习实训和企业开展培训提供条件和支持。</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第三十条 国家推行中国特色学徒制，引导企业按照岗位总量的一定比例设立学徒岗位，鼓励和支持有技术技能人才培养能力的企业特别是产教融合型企业与职业学校、职业培训机构开展合作，对新招用职工、在岗职工和转岗职工进行学徒培训，或者与职业学校联合招收学生，以工学结合的方式进行学徒培养。有关企业可以按照规定享受补贴。</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企业与职业学校联合招收学生，以工学结合的方式进行学徒培养的，应当签订学徒培养协议。</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第三十一条 国家鼓励行业组织、企业等参与职业教育专业教材开发，将新技术、新工艺、新理念纳入职业学校教材，并可以通过活页式教材等多种方式进行动态更新；支持运用信息技术和其他现代化教学方式，开发职业教育网络课程</w:t>
      </w:r>
      <w:r w:rsidRPr="00FC4B35">
        <w:rPr>
          <w:rFonts w:ascii="微软雅黑" w:eastAsia="微软雅黑" w:hAnsi="微软雅黑" w:cs="宋体" w:hint="eastAsia"/>
          <w:color w:val="4B4B4B"/>
          <w:kern w:val="0"/>
          <w:sz w:val="24"/>
          <w:szCs w:val="24"/>
        </w:rPr>
        <w:lastRenderedPageBreak/>
        <w:t>等学习资源，创新教学方式和学校管理方式，推动职业教育信息化建设与融合应用。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第三十二条 国家通过组织开展职业技能竞赛等活动，为技术技能人才提供展示技能、切磋技艺的平台，持续培养更多高素质技术技能人才、能工巧匠和大国工匠。</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r w:rsidRPr="00FC4B35">
        <w:rPr>
          <w:rFonts w:ascii="微软雅黑" w:eastAsia="微软雅黑" w:hAnsi="微软雅黑" w:cs="宋体" w:hint="eastAsia"/>
          <w:b/>
          <w:bCs/>
          <w:color w:val="4B4B4B"/>
          <w:kern w:val="0"/>
          <w:sz w:val="24"/>
          <w:szCs w:val="24"/>
          <w:bdr w:val="none" w:sz="0" w:space="0" w:color="auto" w:frame="1"/>
        </w:rPr>
        <w:t>第四章 职业学校和职业培训机构</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第三十三条 职业学校的设立，应当符合下列基本条件：</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（一）有组织机构和章程；</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（二）有合格的教师和管理人员；</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（三）有与所实施职业教育相适应、符合规定标准和安全要求的教学及实习实训场所、设施、设备以及课程体系、教育教学资源等；</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（四）有必备的办学资金和与办学规模相适应的稳定经费来源。</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设立中等职业学校，由县级以上地方人民政府或者有关部门按照规定的权限审批；设立实施专科层次教育的高等职业学校，由省、自治区、直辖市人民政府审批，报国务院教育行政部门备案；设立实施本科及以上层次教育的高等职业学校，由国务院教育行政部门审批。</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专科层次高等职业学校设置的培养高端技术技能人才的部分专业，符合产教深度融合、办学特色鲜明、培养质量较高等条件的，经国务院教育行政部门审批，可以实施本科层次的职业教育。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第三十四条 职业培训机构的设立，应当符合下列基本条件：</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（一）有组织机构和管理制度；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（二）有与培训任务相适应的课程体系、教师或者其他授课人员、管理人员；</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（三）有与培训任务相适应、符合安全要求的场所、设施、设备；</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（四）有相应的经费。</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职业培训机构的设立、变更和终止，按照国家有关规定执行。</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第三十五条 公办职业学校实行中国共产党职业学校基层组织领导的校长负责制，中国共产党职业学校基层组织按照中国共产党章程和有关规定，全面领导学校工作，支持校长独立负责地行使职权。民办职业学校依法健全决策机制，强化学校的中国共产党基层组织政治功能，保证其在学校重大事项决策、监督、执行各环节有效发挥作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校长全面负责本学校教学、科学研究和其他行政管理工作。校长通过校长办公会或者校务会议行使职权，依法接受监督。</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职业学校可以通过咨询、协商等多种形式，听取行业组织、企业、学校毕业生等方面代表的意见，发挥其参与学校建设、支持学校发展的作用。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第三十六条 职业学校应当依法办学，依据章程自主管理。</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职业学校在办学中可以开展下列活动：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（一）根据产业需求，依法自主设置专业；</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（二）基于职业教育标准制定人才培养方案，依法自主选用或者编写专业课程教材；</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（三）根据培养技术技能人才的需要，自主设置学习制度，安排教学过程；</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（四）在基本学制基础上，适当调整修业年限，实行弹性学习制度；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（五）依法自主选聘专业课教师。</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第三十七条 国家建立符合职业教育特点的考试招生制度。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中等职业学校可以按照国家有关规定，在有关专业实行与高等职业学校教育的贯通招生和培养。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高等职业学校可以按照国家有关规定，采取文化素质与职业技能相结合的考核方式招收学生；对有突出贡献的技术技能人才，经考核合格，可以破格录取。</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省级以上人民政府教育行政部门会同同级人民政府有关部门建立职业教育统一招生平台，汇总发布实施职业教育的学校及其专业设置、招生情况等信息，提供查询、报考等服务。</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第三十八条 职业学校应当加强校风学风、师德师风建设，营造良好学习环境，保证教育教学质量。</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第三十九条 职业学校应当建立健全就业创业促进机制，采取多种形式为学生提供职业规划、职业体验、求职指导等就业创业服务，增强学生就业创业能力。</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第四十条 职业学校、职业培训机构实施职业教育应当注重产教融合，实行校企合作。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职业学校、职业培训机构可以通过与行业组织、企业、事业单位等共同举办职业教育机构、组建职业教育集团、开展订单培养等多种形式进行合作。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鼓励职业学校在招生就业、人才培养方案制定、师资队伍建设、专业规划、课程设置、教材开发、教学设计、教学实施、质量评价、科学研究、技术服务、科技成果转化以及技术技能创新平台、专业化技术转移机构、实习实训基地建设等方面，与相关行业组织、企业、事业单位等建立合作机制。开展合作的，应当签订协议，明确双方权利义务。</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第四十一条 职业学校、职业培训机构开展校企合作、提供社会服务或者以实习实训为目的举办企业、开展经营活动取得的收入用于改善办学条件；收入的</w:t>
      </w:r>
      <w:r w:rsidRPr="00FC4B35">
        <w:rPr>
          <w:rFonts w:ascii="微软雅黑" w:eastAsia="微软雅黑" w:hAnsi="微软雅黑" w:cs="宋体" w:hint="eastAsia"/>
          <w:color w:val="4B4B4B"/>
          <w:kern w:val="0"/>
          <w:sz w:val="24"/>
          <w:szCs w:val="24"/>
        </w:rPr>
        <w:lastRenderedPageBreak/>
        <w:t>一定比例可以用于支付教师、企业专家、外聘人员和受教育者的劳动报酬，也可以作为绩效工资来源，符合国家规定的可以不受绩效工资总量限制。</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职业学校、职业培训机构实施前款规定的活动，符合国家有关规定的，享受相关税费优惠政策。</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第四十二条 职业学校按照规定的收费标准和办法，收取学费和其他必要费用；符合国家规定条件的，应当予以减免；不得以介绍工作、安排实习实训等名义违法收取费用。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职业培训机构、职业学校面向社会开展培训的，按照国家有关规定收取费用。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第四十三条 职业学校、职业培训机构应当建立健全教育质量评价制度，吸纳行业组织、企业等参与评价，并及时公开相关信息，接受教育督导和社会监督。</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县级以上人民政府教育行政部门应当会同有关部门、行业组织建立符合职业教育特点的质量评价体系，组织或者委托行业组织、企业和第三</w:t>
      </w:r>
      <w:proofErr w:type="gramStart"/>
      <w:r w:rsidRPr="00FC4B35">
        <w:rPr>
          <w:rFonts w:ascii="微软雅黑" w:eastAsia="微软雅黑" w:hAnsi="微软雅黑" w:cs="宋体" w:hint="eastAsia"/>
          <w:color w:val="4B4B4B"/>
          <w:kern w:val="0"/>
          <w:sz w:val="24"/>
          <w:szCs w:val="24"/>
        </w:rPr>
        <w:t>方专业</w:t>
      </w:r>
      <w:proofErr w:type="gramEnd"/>
      <w:r w:rsidRPr="00FC4B35">
        <w:rPr>
          <w:rFonts w:ascii="微软雅黑" w:eastAsia="微软雅黑" w:hAnsi="微软雅黑" w:cs="宋体" w:hint="eastAsia"/>
          <w:color w:val="4B4B4B"/>
          <w:kern w:val="0"/>
          <w:sz w:val="24"/>
          <w:szCs w:val="24"/>
        </w:rPr>
        <w:t>机构，对职业学校的办学质量进行评估，并将评估结果及时公开。</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职业教育质量评价应当突出就业导向，把受教育者的职业道德、技术技能水平、就业质量作为重要指标，引导职业学校培养高素质技术技能人才。</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有关部门应当按照各自职责，加强对职业学校、职业培训机构的监督管理。</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r w:rsidRPr="00FC4B35">
        <w:rPr>
          <w:rFonts w:ascii="微软雅黑" w:eastAsia="微软雅黑" w:hAnsi="微软雅黑" w:cs="宋体" w:hint="eastAsia"/>
          <w:b/>
          <w:bCs/>
          <w:color w:val="4B4B4B"/>
          <w:kern w:val="0"/>
          <w:sz w:val="24"/>
          <w:szCs w:val="24"/>
          <w:bdr w:val="none" w:sz="0" w:space="0" w:color="auto" w:frame="1"/>
        </w:rPr>
        <w:t>第五章 职业教育的教师与受教育者</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第四十四条 国家保障职业教育教师的权利，提高其专业素质与社会地位。</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县级以上人民政府及其有关部门应当将职业教育教师的培养培训工作纳入教师队伍建设规划，保证职业教育教师队伍适应职业教育发展的需要。</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第四十五条 国家建立健全职业教育教师培养培训体系。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各级人民政府应当采取措施，加强职业教育教师专业化培养培训，鼓励设立专门的职业教育师范院校，支持高等学校设立相关专业，培养职业教育教师；鼓励行业组织、企业共同参与职业教育教师培养培训。</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产教融合型企业、规模以上企业应当安排一定比例的岗位，接纳职业学校、职业培训机构教师实践。</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第四十六条 国家建立健全符合职业教育特点和发展要求的职业学校教师岗位设置和职务（职称）评聘制度。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职业学校的专业课教师（含实习指导教师）应当具有一定年限的相应工作经历或者实践经验，达到相应的技术技能水平。</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具备条件的企业、事业单位经营管理和专业技术人员，以及其他有专业知识或者特殊技能的人员，经教育教学能力培训合格的，可以担任职业学校的专职或者兼职专业课教师；取得教师资格的，可以根据其技术职称聘任为相应的教师职务。取得职业学校专业课教师资格可以视情况降低学历要求。</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第四十七条 国家鼓励职业学校聘请技能大师、劳动模范、能工巧匠、非物质文化遗产代表性传承人等高技能人才，通过担任专职或者兼职专业课教师、设立工作室等方式，参与人才培养、技术开发、技能传承等工作。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第四十八条 国家制定职业学校教职工配备基本标准。省、自治区、直辖市应当根据基本标准，制定本地区职业学校教职工配备标准。</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县级以上地方人民政府应当根据教职工配备标准、办学规模等，确定公办职业学校教职工人员规模，其中一定比例可以用于支持职业学校面向社会公开招聘专业技术人员、技能人才担任专职或者兼职教师。</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第四十九条 职业学校学生应当遵守法律、法规和学生行为规范，养成良好的职业道德、职业精神和行为习惯，努力学习，完成规定的学习任务，按照要求参加实习实训，掌握技术技能。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职业学校学生的合法权益，受法律保护。</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第五十条 国家鼓励企业、事业单位安排实习岗位，接纳职业学校和职业培训机构的学生实习。接纳实习的单位应当保障学生在实习期间按照规定享受休息休假、获得劳动安全卫生保护、参加相关保险、接受职业技能指导等权利；对上岗实习的，应当签订实习协议，给予适当的劳动报酬。</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职业学校和职业培训机构应当加强对实习实</w:t>
      </w:r>
      <w:proofErr w:type="gramStart"/>
      <w:r w:rsidRPr="00FC4B35">
        <w:rPr>
          <w:rFonts w:ascii="微软雅黑" w:eastAsia="微软雅黑" w:hAnsi="微软雅黑" w:cs="宋体" w:hint="eastAsia"/>
          <w:color w:val="4B4B4B"/>
          <w:kern w:val="0"/>
          <w:sz w:val="24"/>
          <w:szCs w:val="24"/>
        </w:rPr>
        <w:t>训学生</w:t>
      </w:r>
      <w:proofErr w:type="gramEnd"/>
      <w:r w:rsidRPr="00FC4B35">
        <w:rPr>
          <w:rFonts w:ascii="微软雅黑" w:eastAsia="微软雅黑" w:hAnsi="微软雅黑" w:cs="宋体" w:hint="eastAsia"/>
          <w:color w:val="4B4B4B"/>
          <w:kern w:val="0"/>
          <w:sz w:val="24"/>
          <w:szCs w:val="24"/>
        </w:rPr>
        <w:t>的指导，加强安全生产教育，协商实习单位安排与学生所学专业相匹配的岗位，明确实习实训内容和标准，不得安排学生从事与所学专业无关的实习实训，不得违反相关规定通过人力资源服务机构、劳务派遣单位，或者通过非法从事人力资源服务、劳务派遣业务的单位或个人组织、安排、管理学生实习实训。</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第五十一条 接受职业学校教育，达到相应学业要求，经学校考核合格的，取得相应的学业证书；接受职业培训，经职业培训机构或者职业学校考核合格的，取得相应的培训证书；</w:t>
      </w:r>
      <w:proofErr w:type="gramStart"/>
      <w:r w:rsidRPr="00FC4B35">
        <w:rPr>
          <w:rFonts w:ascii="微软雅黑" w:eastAsia="微软雅黑" w:hAnsi="微软雅黑" w:cs="宋体" w:hint="eastAsia"/>
          <w:color w:val="4B4B4B"/>
          <w:kern w:val="0"/>
          <w:sz w:val="24"/>
          <w:szCs w:val="24"/>
        </w:rPr>
        <w:t>经符合</w:t>
      </w:r>
      <w:proofErr w:type="gramEnd"/>
      <w:r w:rsidRPr="00FC4B35">
        <w:rPr>
          <w:rFonts w:ascii="微软雅黑" w:eastAsia="微软雅黑" w:hAnsi="微软雅黑" w:cs="宋体" w:hint="eastAsia"/>
          <w:color w:val="4B4B4B"/>
          <w:kern w:val="0"/>
          <w:sz w:val="24"/>
          <w:szCs w:val="24"/>
        </w:rPr>
        <w:t>国家规定的专门机构考核合格的，取得相应的职业资格证书或者职业技能等级证书。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学业证书、培训证书、职业资格证书和职业技能等级证书，按照国家有关规定，作为受教育者从业的凭证。</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接受职业培训取得的职业技能等级证书、培训证书等学习成果，经职业学校认定，可以转化为相应的学历教育学分；达到相应职业学校学业要求的，可以取得相应的学业证书。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接受高等职业学校教育，学业水平达到国家规定的学位标准的，可以依法申请相应学位。</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第五十二条 国家建立对职业学校学生的奖励和资助制度，对特别优秀的学生进行奖励，对经济困难的学生提供资助，并向艰苦、特殊行业等专业学生适当倾斜。国家根据经济社会发展情况适时调整奖励和资助标准。</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国家支持企业、事业单位、社会组织及公民个人按照国家有关规定设立职业教育奖学金、助学金，奖励优秀学生，资助经济困难的学生。</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职业学校应当按照国家有关规定从事业收入或者学费收入中提取一定比例资金，用于奖励和资助学生。</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省、自治区、直辖市人民政府有关部门应当完善职业学校资助资金管理制度，规范资助资金管理使用。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第五十三条 职业学校学生在升学、就业、职业发展等方面与同层次普通学校学生享有平等机会。</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高等职业学校和实施职业教育的普通高等学校应当在招生计划中确定相应比例或者采取单独考试办法，专门招收职业学校毕业生。</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r w:rsidRPr="00FC4B35">
        <w:rPr>
          <w:rFonts w:ascii="微软雅黑" w:eastAsia="微软雅黑" w:hAnsi="微软雅黑" w:cs="宋体" w:hint="eastAsia"/>
          <w:b/>
          <w:bCs/>
          <w:color w:val="4B4B4B"/>
          <w:kern w:val="0"/>
          <w:sz w:val="24"/>
          <w:szCs w:val="24"/>
          <w:bdr w:val="none" w:sz="0" w:space="0" w:color="auto" w:frame="1"/>
        </w:rPr>
        <w:t>第六章 职业教育的保障</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第五十四条 国家优化教育经费支出结构，使职业教育经费投入与职业教育发展需求相适应，鼓励通过多种渠道依法筹集发展职业教育的资金。</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第五十五条 各级人民政府应当按照事权和支出责任相适应的原则，根据职业教育办学规模、培养成本和办学质量等落实职业教育经费，并加强预算绩效管理，提高资金使用效益。</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省、自治区、直辖市人民政府应当制定本地区职业学校生均经费标准或者公用经费标准。职业学校举办者应当按照生均经费标准或者公用经费标准按时、足额拨付经费，不断改善办学条件。不得以学费、社会服务收入冲抵生均拨款。</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民办职业学校举办者应当参照同层次职业学校生均经费标准，通过多种渠道筹措经费。</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财政专项安排、社会捐赠指定用于职业教育的经费，任何组织和个人不得挪用、克扣。</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第五十六条 地方各级人民政府安排地方教育附加等方面的经费，应当将其中可用于职业教育的资金统筹使用；发挥失业保险基金作用，支持职工提升职业技能。</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第五十七条 各级人民政府加大面向农村的职业教育投入，可以将农村科学技术开发、技术推广的经费适当用于农村职业培训。</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第五十八条 企业应当根据国务院规定的标准，按照职工工资总额一定比例提取和使用职工教育经费。职工教育经费可以用于举办职业教育机构、对本单位的职工和准备招用人员进行职业教育等合理用途，其中用于企业一线职工职业教育的经费应当达到国家规定的比例。用人单位安排职工到职业学校或者职业培训机构接受职业教育的，应当在其接受职业教育期间依法支付工资，保障相关待遇。</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企业设立具备生产与教学功能的产教融合实习实训基地所发生的费用，可以参照职业学校享受相应的用地、公用事业费等优惠。</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第五十九条 国家鼓励金融机构通过提供金融服务支持发展职业教育。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第六十条 国家鼓励企业、事业单位、社会组织及公民个人对职业教育捐资助学，鼓励境外的组织和个人对职业教育提供资助和捐赠。提供的资助和捐赠，必须用于职业教育。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第六十一条 国家鼓励和支持开展职业教育的科学技术研究、教材和教学资源开发，推进职业教育资源跨区域、跨行业、跨部门共建共享。</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国家逐步建立反映职业教育特点和功能的信息统计和管理体系。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县级以上人民政府及其有关部门应当建立健全职业教育服务和保障体系，组织、引导工会等群团组织、行业组织、企业、学校等开展职业教育研究、宣传推广、人才供需对接等活动。</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第六十二条 新闻媒体和职业教育有关方面应当积极开展职业教育公益宣传，弘扬技术技能人才成长成才典型事迹，营造人人努力成才、人人皆可成才、人人尽展其才的良好社会氛围。</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r w:rsidRPr="00FC4B35">
        <w:rPr>
          <w:rFonts w:ascii="微软雅黑" w:eastAsia="微软雅黑" w:hAnsi="微软雅黑" w:cs="宋体" w:hint="eastAsia"/>
          <w:b/>
          <w:bCs/>
          <w:color w:val="4B4B4B"/>
          <w:kern w:val="0"/>
          <w:sz w:val="24"/>
          <w:szCs w:val="24"/>
          <w:bdr w:val="none" w:sz="0" w:space="0" w:color="auto" w:frame="1"/>
        </w:rPr>
        <w:t>第七章 法律责任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第六十三条 在职业教育活动中违反《中华人民共和国教育法》、《中华人民共和国劳动法》等有关法律规定的，依照有关法律的规定给予处罚。</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第六十四条 企业未依照本法规定对本单位的职工和准备招用的人员实施职业教育、提取和使用职工教育经费的，由有关部门责令改正；拒不改正的，由县级以上人民政府收取其应当承担的职工教育经费，用于职业教育。</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第六十五条 职业学校、职业培训机构在职业教育活动中违反本法规定的，由教育行政部门或者其他有关部门责令改正；教育教学质量低下或者管理混乱，造成严重后果的，责令暂停招生、限期整顿；逾期不整顿或者经整顿仍达不到要求的，吊销办学许可证或者责令停止办学。</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第六十六条 接纳职业学校和职业培训机构学生实习的单位违反本法规定，侵害学生休息休假、获得劳动安全卫生保护、参加相关保险、接受职业技能指导等权利的，依法承担相应的法律责任。</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职业学校、职业培训机构违反本法规定，通过人力资源服务机构、劳务派遣单位或者非法从事人力资源服务、劳务派遣业务的单位或个人组织、安排、管理学生实习实训的，由教育行政部门、人力资源社会保障行政部门或者其他有关部门责令改正，没收违法所得，并处违法所得一倍以上五倍以下的罚款；违法所得不足一万元的，按一万元计算。</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对前款规定的人力资源服务机构、劳务派遣单位或者非法从事人力资源服务、劳务派遣业务的单位或个人，由人力资源社会保障行政部门或者其他有关部门责令改正，没收违法所得，并处违法所得一倍以上五倍以下的罚款；违法所得不足一万元的，按一万元计算。</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第六十七条 教育行政部门、人力资源社会保障行政部门或者其他有关部门的工作人员违反本法规定，滥用职权、玩忽职守、徇私舞弊的，依法给予处分；构成犯罪的，依法追究刑事责任。</w:t>
      </w:r>
    </w:p>
    <w:p w:rsidR="00FC4B35" w:rsidRPr="006C1063" w:rsidRDefault="00FC4B35" w:rsidP="006C1063">
      <w:pPr>
        <w:widowControl/>
        <w:jc w:val="center"/>
        <w:rPr>
          <w:rFonts w:ascii="微软雅黑" w:eastAsia="微软雅黑" w:hAnsi="微软雅黑" w:cs="宋体"/>
          <w:b/>
          <w:bCs/>
          <w:color w:val="4B4B4B"/>
          <w:kern w:val="0"/>
          <w:sz w:val="24"/>
          <w:szCs w:val="24"/>
          <w:bdr w:val="none" w:sz="0" w:space="0" w:color="auto" w:frame="1"/>
        </w:rPr>
      </w:pPr>
      <w:bookmarkStart w:id="0" w:name="_GoBack"/>
      <w:r w:rsidRPr="00FC4B35">
        <w:rPr>
          <w:rFonts w:ascii="微软雅黑" w:eastAsia="微软雅黑" w:hAnsi="微软雅黑" w:cs="宋体" w:hint="eastAsia"/>
          <w:b/>
          <w:bCs/>
          <w:color w:val="4B4B4B"/>
          <w:kern w:val="0"/>
          <w:sz w:val="24"/>
          <w:szCs w:val="24"/>
          <w:bdr w:val="none" w:sz="0" w:space="0" w:color="auto" w:frame="1"/>
        </w:rPr>
        <w:t>第八章 附  则</w:t>
      </w:r>
    </w:p>
    <w:bookmarkEnd w:id="0"/>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t xml:space="preserve">　　第六十八条 境外的组织和个人在境内举办职业学校、职业培训机构，适用本法；法律、行政法规另有规定的，从其规定。</w:t>
      </w:r>
    </w:p>
    <w:p w:rsidR="00FC4B35" w:rsidRPr="00FC4B35" w:rsidRDefault="00FC4B35" w:rsidP="006C1063">
      <w:pPr>
        <w:widowControl/>
        <w:rPr>
          <w:rFonts w:ascii="微软雅黑" w:eastAsia="微软雅黑" w:hAnsi="微软雅黑" w:cs="宋体"/>
          <w:color w:val="4B4B4B"/>
          <w:kern w:val="0"/>
          <w:sz w:val="24"/>
          <w:szCs w:val="24"/>
        </w:rPr>
      </w:pPr>
      <w:r w:rsidRPr="00FC4B35">
        <w:rPr>
          <w:rFonts w:ascii="微软雅黑" w:eastAsia="微软雅黑" w:hAnsi="微软雅黑" w:cs="宋体" w:hint="eastAsia"/>
          <w:color w:val="4B4B4B"/>
          <w:kern w:val="0"/>
          <w:sz w:val="24"/>
          <w:szCs w:val="24"/>
        </w:rPr>
        <w:lastRenderedPageBreak/>
        <w:t xml:space="preserve">　　第六十九条 本法自2022年5月1日起施行。</w:t>
      </w:r>
    </w:p>
    <w:p w:rsidR="001D58E7" w:rsidRPr="00FC4B35" w:rsidRDefault="001D58E7" w:rsidP="006C1063"/>
    <w:sectPr w:rsidR="001D58E7" w:rsidRPr="00FC4B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A9"/>
    <w:rsid w:val="001D58E7"/>
    <w:rsid w:val="006C1063"/>
    <w:rsid w:val="00EA0CA9"/>
    <w:rsid w:val="00FC4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438D9-F4BB-4E32-9D17-53915B8D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C4B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C4B35"/>
    <w:rPr>
      <w:rFonts w:ascii="宋体" w:eastAsia="宋体" w:hAnsi="宋体" w:cs="宋体"/>
      <w:b/>
      <w:bCs/>
      <w:kern w:val="36"/>
      <w:sz w:val="48"/>
      <w:szCs w:val="48"/>
    </w:rPr>
  </w:style>
  <w:style w:type="paragraph" w:styleId="a3">
    <w:name w:val="Normal (Web)"/>
    <w:basedOn w:val="a"/>
    <w:uiPriority w:val="99"/>
    <w:semiHidden/>
    <w:unhideWhenUsed/>
    <w:rsid w:val="00FC4B3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09">
      <w:bodyDiv w:val="1"/>
      <w:marLeft w:val="0"/>
      <w:marRight w:val="0"/>
      <w:marTop w:val="0"/>
      <w:marBottom w:val="0"/>
      <w:divBdr>
        <w:top w:val="none" w:sz="0" w:space="0" w:color="auto"/>
        <w:left w:val="none" w:sz="0" w:space="0" w:color="auto"/>
        <w:bottom w:val="none" w:sz="0" w:space="0" w:color="auto"/>
        <w:right w:val="none" w:sz="0" w:space="0" w:color="auto"/>
      </w:divBdr>
      <w:divsChild>
        <w:div w:id="54206160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薄其一</dc:creator>
  <cp:keywords/>
  <dc:description/>
  <cp:lastModifiedBy>薄其一</cp:lastModifiedBy>
  <cp:revision>4</cp:revision>
  <dcterms:created xsi:type="dcterms:W3CDTF">2022-08-18T02:35:00Z</dcterms:created>
  <dcterms:modified xsi:type="dcterms:W3CDTF">2022-08-18T02:38:00Z</dcterms:modified>
</cp:coreProperties>
</file>